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58352" w14:textId="77777777" w:rsidR="00A21C95" w:rsidRDefault="005D75D3">
      <w:pPr>
        <w:tabs>
          <w:tab w:val="left" w:pos="5670"/>
        </w:tabs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DE58379" wp14:editId="25AABA62">
            <wp:simplePos x="0" y="0"/>
            <wp:positionH relativeFrom="column">
              <wp:posOffset>3096260</wp:posOffset>
            </wp:positionH>
            <wp:positionV relativeFrom="margin">
              <wp:posOffset>0</wp:posOffset>
            </wp:positionV>
            <wp:extent cx="3596400" cy="1616400"/>
            <wp:effectExtent l="0" t="0" r="0" b="0"/>
            <wp:wrapNone/>
            <wp:docPr id="4" name="Grafik 4" descr="C:\Users\Udo\AppData\Local\Microsoft\Windows\INetCache\Content.Word\Bo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do\AppData\Local\Microsoft\Windows\INetCache\Content.Word\Bon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400" cy="16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58353" w14:textId="77777777" w:rsidR="005D75D3" w:rsidRDefault="005D75D3">
      <w:pPr>
        <w:tabs>
          <w:tab w:val="left" w:pos="5670"/>
        </w:tabs>
        <w:rPr>
          <w:sz w:val="24"/>
        </w:rPr>
      </w:pPr>
    </w:p>
    <w:p w14:paraId="2DE58354" w14:textId="77777777" w:rsidR="005D75D3" w:rsidRDefault="005D75D3">
      <w:pPr>
        <w:tabs>
          <w:tab w:val="left" w:pos="5670"/>
        </w:tabs>
        <w:rPr>
          <w:sz w:val="24"/>
        </w:rPr>
      </w:pPr>
    </w:p>
    <w:p w14:paraId="2DE58355" w14:textId="77777777" w:rsidR="005D75D3" w:rsidRDefault="005D75D3">
      <w:pPr>
        <w:tabs>
          <w:tab w:val="left" w:pos="5670"/>
        </w:tabs>
        <w:rPr>
          <w:sz w:val="24"/>
        </w:rPr>
      </w:pPr>
    </w:p>
    <w:p w14:paraId="2DE58356" w14:textId="77777777" w:rsidR="005D75D3" w:rsidRDefault="005D75D3">
      <w:pPr>
        <w:tabs>
          <w:tab w:val="left" w:pos="5670"/>
        </w:tabs>
        <w:rPr>
          <w:sz w:val="24"/>
        </w:rPr>
      </w:pPr>
    </w:p>
    <w:p w14:paraId="2DE58357" w14:textId="77777777" w:rsidR="005D75D3" w:rsidRDefault="005D75D3">
      <w:pPr>
        <w:tabs>
          <w:tab w:val="left" w:pos="5670"/>
        </w:tabs>
        <w:rPr>
          <w:sz w:val="24"/>
        </w:rPr>
      </w:pPr>
    </w:p>
    <w:p w14:paraId="2DE58358" w14:textId="7955F990" w:rsidR="005D75D3" w:rsidRPr="00516C25" w:rsidRDefault="00FF4B4E">
      <w:pPr>
        <w:tabs>
          <w:tab w:val="left" w:pos="5670"/>
        </w:tabs>
        <w:rPr>
          <w:sz w:val="32"/>
          <w:szCs w:val="32"/>
        </w:rPr>
      </w:pPr>
      <w:r>
        <w:rPr>
          <w:sz w:val="24"/>
        </w:rPr>
        <w:t xml:space="preserve">                       </w:t>
      </w:r>
      <w:r w:rsidRPr="00516C25">
        <w:rPr>
          <w:sz w:val="32"/>
          <w:szCs w:val="32"/>
        </w:rPr>
        <w:t>Pressemeldung</w:t>
      </w:r>
    </w:p>
    <w:p w14:paraId="2DE58359" w14:textId="77777777" w:rsidR="005D75D3" w:rsidRDefault="005D75D3">
      <w:pPr>
        <w:tabs>
          <w:tab w:val="left" w:pos="5670"/>
        </w:tabs>
        <w:rPr>
          <w:sz w:val="24"/>
        </w:rPr>
      </w:pPr>
    </w:p>
    <w:p w14:paraId="2DE5835A" w14:textId="77777777" w:rsidR="005D75D3" w:rsidRDefault="005D75D3">
      <w:pPr>
        <w:tabs>
          <w:tab w:val="left" w:pos="5670"/>
        </w:tabs>
        <w:rPr>
          <w:sz w:val="24"/>
        </w:rPr>
      </w:pPr>
    </w:p>
    <w:p w14:paraId="2DE5835B" w14:textId="77777777" w:rsidR="00A21C95" w:rsidRDefault="00266442">
      <w:pPr>
        <w:tabs>
          <w:tab w:val="left" w:pos="5670"/>
        </w:tabs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2DE5837B" wp14:editId="2DE5837C">
                <wp:simplePos x="0" y="0"/>
                <wp:positionH relativeFrom="page">
                  <wp:posOffset>822960</wp:posOffset>
                </wp:positionH>
                <wp:positionV relativeFrom="page">
                  <wp:posOffset>1828800</wp:posOffset>
                </wp:positionV>
                <wp:extent cx="612648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FFBE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2in" to="547.2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u6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ZNpnlc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" o:allowincell="f">
                <w10:wrap anchorx="page" anchory="page"/>
                <w10:anchorlock/>
              </v:line>
            </w:pict>
          </mc:Fallback>
        </mc:AlternateContent>
      </w:r>
    </w:p>
    <w:p w14:paraId="2DE5835C" w14:textId="77777777" w:rsidR="00A21C95" w:rsidRDefault="00A21C95">
      <w:pPr>
        <w:tabs>
          <w:tab w:val="left" w:pos="5670"/>
        </w:tabs>
        <w:rPr>
          <w:b/>
          <w:sz w:val="28"/>
        </w:rPr>
      </w:pPr>
      <w:r>
        <w:rPr>
          <w:sz w:val="16"/>
        </w:rPr>
        <w:t xml:space="preserve">Gewerkschaft der Polizei * KG Bonn * </w:t>
      </w:r>
      <w:proofErr w:type="spellStart"/>
      <w:r>
        <w:rPr>
          <w:sz w:val="16"/>
        </w:rPr>
        <w:t>Königswinterer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Str</w:t>
      </w:r>
      <w:proofErr w:type="spellEnd"/>
      <w:r>
        <w:rPr>
          <w:sz w:val="16"/>
        </w:rPr>
        <w:t xml:space="preserve"> 500,  53227 Bonn</w:t>
      </w:r>
      <w:r>
        <w:rPr>
          <w:sz w:val="16"/>
        </w:rPr>
        <w:tab/>
      </w:r>
    </w:p>
    <w:p w14:paraId="2DE5835D" w14:textId="77777777" w:rsidR="00A21C95" w:rsidRDefault="00266442">
      <w:pPr>
        <w:tabs>
          <w:tab w:val="left" w:pos="567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2DE5837D" wp14:editId="04A8792E">
                <wp:simplePos x="0" y="0"/>
                <wp:positionH relativeFrom="page">
                  <wp:posOffset>5219700</wp:posOffset>
                </wp:positionH>
                <wp:positionV relativeFrom="page">
                  <wp:posOffset>2165350</wp:posOffset>
                </wp:positionV>
                <wp:extent cx="2057400" cy="1485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5838A" w14:textId="77777777" w:rsidR="00A21C95" w:rsidRDefault="00A21C9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Kreisgruppenvorstand</w:t>
                            </w:r>
                          </w:p>
                          <w:p w14:paraId="2DE5838B" w14:textId="77777777" w:rsidR="00A21C95" w:rsidRDefault="00A21C95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Königswinterer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Straße 500</w:t>
                            </w:r>
                          </w:p>
                          <w:p w14:paraId="2DE5838C" w14:textId="66633DFA" w:rsidR="00A21C95" w:rsidRDefault="00A21C9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53227 Bonn</w:t>
                            </w:r>
                          </w:p>
                          <w:p w14:paraId="084D8F9E" w14:textId="77777777" w:rsidR="00516C25" w:rsidRDefault="00516C25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DE5838D" w14:textId="77777777" w:rsidR="00A21C95" w:rsidRDefault="00A21C95">
                            <w:pPr>
                              <w:tabs>
                                <w:tab w:val="left" w:pos="1134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Telefon:</w:t>
                            </w:r>
                            <w:r>
                              <w:rPr>
                                <w:sz w:val="16"/>
                              </w:rPr>
                              <w:tab/>
                              <w:t>0228/15-0</w:t>
                            </w:r>
                          </w:p>
                          <w:p w14:paraId="2DE5838E" w14:textId="3C47D84A" w:rsidR="00A21C95" w:rsidRPr="00207560" w:rsidRDefault="00207560">
                            <w:pPr>
                              <w:tabs>
                                <w:tab w:val="left" w:pos="1134"/>
                              </w:tabs>
                              <w:rPr>
                                <w:sz w:val="16"/>
                              </w:rPr>
                            </w:pPr>
                            <w:r w:rsidRPr="00207560">
                              <w:rPr>
                                <w:sz w:val="16"/>
                              </w:rPr>
                              <w:t>Durchwahl:</w:t>
                            </w:r>
                            <w:r w:rsidRPr="00207560">
                              <w:rPr>
                                <w:sz w:val="16"/>
                              </w:rPr>
                              <w:tab/>
                              <w:t>0228/15-105</w:t>
                            </w:r>
                            <w:r w:rsidR="006522D0">
                              <w:rPr>
                                <w:sz w:val="16"/>
                              </w:rPr>
                              <w:t>3</w:t>
                            </w:r>
                          </w:p>
                          <w:p w14:paraId="2DE5838F" w14:textId="3F913C34" w:rsidR="00A21C95" w:rsidRDefault="00A21C95">
                            <w:pPr>
                              <w:tabs>
                                <w:tab w:val="left" w:pos="1134"/>
                              </w:tabs>
                              <w:rPr>
                                <w:sz w:val="16"/>
                              </w:rPr>
                            </w:pPr>
                            <w:r w:rsidRPr="00207560">
                              <w:rPr>
                                <w:sz w:val="16"/>
                              </w:rPr>
                              <w:t>Fax:</w:t>
                            </w:r>
                            <w:r w:rsidRPr="00207560">
                              <w:rPr>
                                <w:sz w:val="16"/>
                              </w:rPr>
                              <w:tab/>
                              <w:t>0228/15-1201</w:t>
                            </w:r>
                          </w:p>
                          <w:p w14:paraId="41BF63C4" w14:textId="77777777" w:rsidR="00516C25" w:rsidRPr="00207560" w:rsidRDefault="00516C25">
                            <w:pPr>
                              <w:tabs>
                                <w:tab w:val="left" w:pos="1134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2DE58390" w14:textId="4F585C63" w:rsidR="00A21C95" w:rsidRDefault="00A21C95">
                            <w:pPr>
                              <w:tabs>
                                <w:tab w:val="left" w:pos="1134"/>
                              </w:tabs>
                              <w:rPr>
                                <w:rStyle w:val="Hyperlink"/>
                                <w:sz w:val="16"/>
                              </w:rPr>
                            </w:pPr>
                            <w:proofErr w:type="spellStart"/>
                            <w:r w:rsidRPr="00207560">
                              <w:rPr>
                                <w:sz w:val="16"/>
                              </w:rPr>
                              <w:t>E-mail</w:t>
                            </w:r>
                            <w:proofErr w:type="spellEnd"/>
                            <w:r w:rsidRPr="00207560">
                              <w:rPr>
                                <w:sz w:val="16"/>
                              </w:rPr>
                              <w:t>:</w:t>
                            </w:r>
                            <w:r w:rsidRPr="00207560">
                              <w:rPr>
                                <w:sz w:val="16"/>
                              </w:rPr>
                              <w:tab/>
                            </w:r>
                            <w:hyperlink r:id="rId8" w:history="1">
                              <w:r w:rsidR="006522D0" w:rsidRPr="00700D36">
                                <w:rPr>
                                  <w:rStyle w:val="Hyperlink"/>
                                  <w:sz w:val="16"/>
                                </w:rPr>
                                <w:t>dirk.lennertz@gdp-bonn.de</w:t>
                              </w:r>
                            </w:hyperlink>
                          </w:p>
                          <w:p w14:paraId="2DE58392" w14:textId="55985096" w:rsidR="005C1938" w:rsidRPr="00516C25" w:rsidRDefault="009437D9" w:rsidP="005C1938">
                            <w:pPr>
                              <w:tabs>
                                <w:tab w:val="left" w:pos="1134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Internet: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="00266442">
                              <w:rPr>
                                <w:sz w:val="16"/>
                              </w:rPr>
                              <w:t>www.</w:t>
                            </w:r>
                            <w:r>
                              <w:rPr>
                                <w:sz w:val="16"/>
                              </w:rPr>
                              <w:t>gdpnrw</w:t>
                            </w:r>
                            <w:r w:rsidR="00A21C95" w:rsidRPr="00207560">
                              <w:rPr>
                                <w:sz w:val="16"/>
                              </w:rPr>
                              <w:t>.de</w:t>
                            </w:r>
                            <w:r>
                              <w:rPr>
                                <w:sz w:val="16"/>
                              </w:rPr>
                              <w:t>/bonn</w:t>
                            </w:r>
                          </w:p>
                          <w:p w14:paraId="2DE58395" w14:textId="6A95DA47" w:rsidR="00A21C95" w:rsidRDefault="00A21C95" w:rsidP="005C1938">
                            <w:pPr>
                              <w:tabs>
                                <w:tab w:val="left" w:pos="113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5837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1pt;margin-top:170.5pt;width:162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" o:allowincell="f" stroked="f">
                <v:textbox>
                  <w:txbxContent>
                    <w:p w14:paraId="2DE5838A" w14:textId="77777777" w:rsidR="00A21C95" w:rsidRDefault="00A21C9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Kreisgruppenvorstand</w:t>
                      </w:r>
                    </w:p>
                    <w:p w14:paraId="2DE5838B" w14:textId="77777777" w:rsidR="00A21C95" w:rsidRDefault="00A21C95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Königswinterer</w:t>
                      </w:r>
                      <w:proofErr w:type="spellEnd"/>
                      <w:r>
                        <w:rPr>
                          <w:sz w:val="16"/>
                        </w:rPr>
                        <w:t xml:space="preserve"> Straße 500</w:t>
                      </w:r>
                    </w:p>
                    <w:p w14:paraId="2DE5838C" w14:textId="66633DFA" w:rsidR="00A21C95" w:rsidRDefault="00A21C9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53227 Bonn</w:t>
                      </w:r>
                    </w:p>
                    <w:p w14:paraId="084D8F9E" w14:textId="77777777" w:rsidR="00516C25" w:rsidRDefault="00516C25">
                      <w:pPr>
                        <w:rPr>
                          <w:sz w:val="16"/>
                        </w:rPr>
                      </w:pPr>
                    </w:p>
                    <w:p w14:paraId="2DE5838D" w14:textId="77777777" w:rsidR="00A21C95" w:rsidRDefault="00A21C95">
                      <w:pPr>
                        <w:tabs>
                          <w:tab w:val="left" w:pos="1134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Telefon:</w:t>
                      </w:r>
                      <w:r>
                        <w:rPr>
                          <w:sz w:val="16"/>
                        </w:rPr>
                        <w:tab/>
                        <w:t>0228/15-0</w:t>
                      </w:r>
                    </w:p>
                    <w:p w14:paraId="2DE5838E" w14:textId="3C47D84A" w:rsidR="00A21C95" w:rsidRPr="00207560" w:rsidRDefault="00207560">
                      <w:pPr>
                        <w:tabs>
                          <w:tab w:val="left" w:pos="1134"/>
                        </w:tabs>
                        <w:rPr>
                          <w:sz w:val="16"/>
                        </w:rPr>
                      </w:pPr>
                      <w:r w:rsidRPr="00207560">
                        <w:rPr>
                          <w:sz w:val="16"/>
                        </w:rPr>
                        <w:t>Durchwahl:</w:t>
                      </w:r>
                      <w:r w:rsidRPr="00207560">
                        <w:rPr>
                          <w:sz w:val="16"/>
                        </w:rPr>
                        <w:tab/>
                        <w:t>0228/15-105</w:t>
                      </w:r>
                      <w:r w:rsidR="006522D0">
                        <w:rPr>
                          <w:sz w:val="16"/>
                        </w:rPr>
                        <w:t>3</w:t>
                      </w:r>
                    </w:p>
                    <w:p w14:paraId="2DE5838F" w14:textId="3F913C34" w:rsidR="00A21C95" w:rsidRDefault="00A21C95">
                      <w:pPr>
                        <w:tabs>
                          <w:tab w:val="left" w:pos="1134"/>
                        </w:tabs>
                        <w:rPr>
                          <w:sz w:val="16"/>
                        </w:rPr>
                      </w:pPr>
                      <w:r w:rsidRPr="00207560">
                        <w:rPr>
                          <w:sz w:val="16"/>
                        </w:rPr>
                        <w:t>Fax:</w:t>
                      </w:r>
                      <w:r w:rsidRPr="00207560">
                        <w:rPr>
                          <w:sz w:val="16"/>
                        </w:rPr>
                        <w:tab/>
                        <w:t>0228/15-1201</w:t>
                      </w:r>
                    </w:p>
                    <w:p w14:paraId="41BF63C4" w14:textId="77777777" w:rsidR="00516C25" w:rsidRPr="00207560" w:rsidRDefault="00516C25">
                      <w:pPr>
                        <w:tabs>
                          <w:tab w:val="left" w:pos="1134"/>
                        </w:tabs>
                        <w:rPr>
                          <w:sz w:val="16"/>
                        </w:rPr>
                      </w:pPr>
                    </w:p>
                    <w:p w14:paraId="2DE58390" w14:textId="4F585C63" w:rsidR="00A21C95" w:rsidRDefault="00A21C95">
                      <w:pPr>
                        <w:tabs>
                          <w:tab w:val="left" w:pos="1134"/>
                        </w:tabs>
                        <w:rPr>
                          <w:rStyle w:val="Hyperlink"/>
                          <w:sz w:val="16"/>
                        </w:rPr>
                      </w:pPr>
                      <w:proofErr w:type="spellStart"/>
                      <w:r w:rsidRPr="00207560">
                        <w:rPr>
                          <w:sz w:val="16"/>
                        </w:rPr>
                        <w:t>E-mail</w:t>
                      </w:r>
                      <w:proofErr w:type="spellEnd"/>
                      <w:r w:rsidRPr="00207560">
                        <w:rPr>
                          <w:sz w:val="16"/>
                        </w:rPr>
                        <w:t>:</w:t>
                      </w:r>
                      <w:r w:rsidRPr="00207560">
                        <w:rPr>
                          <w:sz w:val="16"/>
                        </w:rPr>
                        <w:tab/>
                      </w:r>
                      <w:hyperlink r:id="rId9" w:history="1">
                        <w:r w:rsidR="006522D0" w:rsidRPr="00700D36">
                          <w:rPr>
                            <w:rStyle w:val="Hyperlink"/>
                            <w:sz w:val="16"/>
                          </w:rPr>
                          <w:t>dirk.lennertz@gdp-bonn.de</w:t>
                        </w:r>
                      </w:hyperlink>
                    </w:p>
                    <w:p w14:paraId="2DE58392" w14:textId="55985096" w:rsidR="005C1938" w:rsidRPr="00516C25" w:rsidRDefault="009437D9" w:rsidP="005C1938">
                      <w:pPr>
                        <w:tabs>
                          <w:tab w:val="left" w:pos="1134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Internet:</w:t>
                      </w:r>
                      <w:r>
                        <w:rPr>
                          <w:sz w:val="16"/>
                        </w:rPr>
                        <w:tab/>
                      </w:r>
                      <w:r w:rsidR="00266442">
                        <w:rPr>
                          <w:sz w:val="16"/>
                        </w:rPr>
                        <w:t>www.</w:t>
                      </w:r>
                      <w:r>
                        <w:rPr>
                          <w:sz w:val="16"/>
                        </w:rPr>
                        <w:t>gdpnrw</w:t>
                      </w:r>
                      <w:r w:rsidR="00A21C95" w:rsidRPr="00207560">
                        <w:rPr>
                          <w:sz w:val="16"/>
                        </w:rPr>
                        <w:t>.de</w:t>
                      </w:r>
                      <w:r>
                        <w:rPr>
                          <w:sz w:val="16"/>
                        </w:rPr>
                        <w:t>/bonn</w:t>
                      </w:r>
                    </w:p>
                    <w:p w14:paraId="2DE58395" w14:textId="6A95DA47" w:rsidR="00A21C95" w:rsidRDefault="00A21C95" w:rsidP="005C1938">
                      <w:pPr>
                        <w:tabs>
                          <w:tab w:val="left" w:pos="1134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DE5835E" w14:textId="77777777" w:rsidR="0015545A" w:rsidRDefault="00474C2E">
      <w:pPr>
        <w:tabs>
          <w:tab w:val="left" w:pos="5670"/>
        </w:tabs>
        <w:rPr>
          <w:sz w:val="24"/>
        </w:rPr>
      </w:pPr>
      <w:r>
        <w:rPr>
          <w:sz w:val="24"/>
        </w:rPr>
        <w:t>An</w:t>
      </w:r>
    </w:p>
    <w:p w14:paraId="2DE58362" w14:textId="4C20793D" w:rsidR="00A21C95" w:rsidRDefault="00A21C95">
      <w:pPr>
        <w:tabs>
          <w:tab w:val="left" w:pos="5670"/>
        </w:tabs>
        <w:rPr>
          <w:sz w:val="24"/>
        </w:rPr>
      </w:pPr>
    </w:p>
    <w:p w14:paraId="69A38CCD" w14:textId="2D568368" w:rsidR="00D274D4" w:rsidRDefault="001710AD">
      <w:pPr>
        <w:tabs>
          <w:tab w:val="left" w:pos="5670"/>
        </w:tabs>
        <w:rPr>
          <w:sz w:val="24"/>
        </w:rPr>
      </w:pPr>
      <w:r>
        <w:rPr>
          <w:sz w:val="24"/>
        </w:rPr>
        <w:t xml:space="preserve">die Damen und Herren der </w:t>
      </w:r>
    </w:p>
    <w:p w14:paraId="6AFBFD54" w14:textId="710F6EDC" w:rsidR="001710AD" w:rsidRPr="005C29F6" w:rsidRDefault="001710AD">
      <w:pPr>
        <w:tabs>
          <w:tab w:val="left" w:pos="5670"/>
        </w:tabs>
        <w:rPr>
          <w:sz w:val="24"/>
        </w:rPr>
      </w:pPr>
      <w:r>
        <w:rPr>
          <w:sz w:val="24"/>
        </w:rPr>
        <w:t>Bonner Medien</w:t>
      </w:r>
    </w:p>
    <w:p w14:paraId="2DE58363" w14:textId="77777777" w:rsidR="00A21C95" w:rsidRPr="00094799" w:rsidRDefault="00A21C95">
      <w:pPr>
        <w:tabs>
          <w:tab w:val="left" w:pos="5670"/>
        </w:tabs>
        <w:rPr>
          <w:sz w:val="24"/>
          <w:lang w:val="en-GB"/>
        </w:rPr>
      </w:pPr>
    </w:p>
    <w:p w14:paraId="2DE58364" w14:textId="77777777" w:rsidR="00A21C95" w:rsidRPr="00094799" w:rsidRDefault="00A21C95">
      <w:pPr>
        <w:tabs>
          <w:tab w:val="left" w:pos="5670"/>
        </w:tabs>
        <w:rPr>
          <w:sz w:val="24"/>
          <w:lang w:val="en-GB"/>
        </w:rPr>
      </w:pPr>
    </w:p>
    <w:p w14:paraId="2DE58365" w14:textId="77777777" w:rsidR="00A21C95" w:rsidRPr="00094799" w:rsidRDefault="00266442">
      <w:pPr>
        <w:tabs>
          <w:tab w:val="left" w:pos="5670"/>
        </w:tabs>
        <w:rPr>
          <w:sz w:val="16"/>
          <w:lang w:val="en-GB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DE5837F" wp14:editId="2DE58380">
                <wp:simplePos x="0" y="0"/>
                <wp:positionH relativeFrom="page">
                  <wp:posOffset>752475</wp:posOffset>
                </wp:positionH>
                <wp:positionV relativeFrom="page">
                  <wp:posOffset>3942080</wp:posOffset>
                </wp:positionV>
                <wp:extent cx="621792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A1F07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25pt,310.4pt" to="548.85pt,3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94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">
                <w10:wrap anchorx="page" anchory="page"/>
                <w10:anchorlock/>
              </v:line>
            </w:pict>
          </mc:Fallback>
        </mc:AlternateContent>
      </w:r>
    </w:p>
    <w:p w14:paraId="2DE58366" w14:textId="7EA66687" w:rsidR="005D75D3" w:rsidRDefault="00C035D2">
      <w:pPr>
        <w:tabs>
          <w:tab w:val="left" w:pos="1560"/>
          <w:tab w:val="left" w:pos="3261"/>
          <w:tab w:val="left" w:pos="567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3CA6089E" w14:textId="77777777" w:rsidR="00CA703F" w:rsidRDefault="00CA703F">
      <w:pPr>
        <w:tabs>
          <w:tab w:val="left" w:pos="1560"/>
          <w:tab w:val="left" w:pos="3261"/>
          <w:tab w:val="left" w:pos="5670"/>
        </w:tabs>
        <w:rPr>
          <w:sz w:val="16"/>
        </w:rPr>
      </w:pPr>
    </w:p>
    <w:p w14:paraId="2DE58369" w14:textId="76661411" w:rsidR="00DE5001" w:rsidRDefault="00C035D2">
      <w:pPr>
        <w:tabs>
          <w:tab w:val="left" w:pos="5670"/>
        </w:tabs>
      </w:pPr>
      <w:r>
        <w:tab/>
      </w:r>
      <w:r>
        <w:tab/>
      </w:r>
      <w:r>
        <w:tab/>
        <w:t xml:space="preserve">   Bonn, den </w:t>
      </w:r>
      <w:r w:rsidR="00516C25">
        <w:t>02</w:t>
      </w:r>
      <w:r>
        <w:t xml:space="preserve">. </w:t>
      </w:r>
      <w:r w:rsidR="00516C25">
        <w:t>März</w:t>
      </w:r>
      <w:r>
        <w:t xml:space="preserve"> 2020</w:t>
      </w:r>
    </w:p>
    <w:p w14:paraId="0469B628" w14:textId="667DBDA6" w:rsidR="00624564" w:rsidRDefault="00624564" w:rsidP="00DE5001">
      <w:pPr>
        <w:tabs>
          <w:tab w:val="left" w:pos="-720"/>
          <w:tab w:val="left" w:pos="0"/>
          <w:tab w:val="left" w:pos="849"/>
          <w:tab w:val="left" w:pos="1870"/>
          <w:tab w:val="left" w:pos="3912"/>
          <w:tab w:val="left" w:pos="5953"/>
          <w:tab w:val="left" w:pos="7710"/>
        </w:tabs>
        <w:jc w:val="both"/>
        <w:rPr>
          <w:sz w:val="24"/>
        </w:rPr>
      </w:pPr>
    </w:p>
    <w:p w14:paraId="00E16E16" w14:textId="766F0405" w:rsidR="00624564" w:rsidRDefault="00516C25" w:rsidP="00DE5001">
      <w:pPr>
        <w:tabs>
          <w:tab w:val="left" w:pos="-720"/>
          <w:tab w:val="left" w:pos="0"/>
          <w:tab w:val="left" w:pos="849"/>
          <w:tab w:val="left" w:pos="1870"/>
          <w:tab w:val="left" w:pos="3912"/>
          <w:tab w:val="left" w:pos="5953"/>
          <w:tab w:val="left" w:pos="7710"/>
        </w:tabs>
        <w:jc w:val="both"/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Pressemeldung der GdP Bonn zur PKS 2019</w:t>
      </w:r>
    </w:p>
    <w:p w14:paraId="5F5C343D" w14:textId="4BA83D46" w:rsidR="00FF4B4E" w:rsidRDefault="006677E9" w:rsidP="00FF4B4E">
      <w:pPr>
        <w:pStyle w:val="StandardWeb"/>
      </w:pPr>
      <w:r>
        <w:t xml:space="preserve">Die Gewerkschaft der Polizei -Kreisgruppe Bonn- </w:t>
      </w:r>
      <w:r w:rsidR="00724AC9">
        <w:t>begrüßt den Rückgang der Straftaten</w:t>
      </w:r>
      <w:r w:rsidR="00E65B1B">
        <w:t xml:space="preserve"> im Jahre 2019 in unserem Zuständigkeitsbereich</w:t>
      </w:r>
      <w:r w:rsidR="00724AC9">
        <w:t xml:space="preserve"> um </w:t>
      </w:r>
      <w:r w:rsidR="00443BE8">
        <w:t xml:space="preserve">weitere </w:t>
      </w:r>
      <w:r w:rsidR="003C1F78">
        <w:t>1</w:t>
      </w:r>
      <w:r w:rsidR="00134A05">
        <w:t>.</w:t>
      </w:r>
      <w:r w:rsidR="003C1F78">
        <w:t>889 Fälle</w:t>
      </w:r>
      <w:r w:rsidR="00C03F18">
        <w:t xml:space="preserve"> </w:t>
      </w:r>
      <w:r w:rsidR="00A34E45">
        <w:t xml:space="preserve">auf nunmehr 35.264 </w:t>
      </w:r>
      <w:r w:rsidR="00AD4978">
        <w:t>Delikte.</w:t>
      </w:r>
      <w:r w:rsidR="002B29EC">
        <w:t xml:space="preserve"> </w:t>
      </w:r>
      <w:r w:rsidR="0072438A">
        <w:t>Aus unserer Sicht ist die</w:t>
      </w:r>
      <w:r w:rsidR="00E12379">
        <w:t xml:space="preserve"> Statistik </w:t>
      </w:r>
      <w:r w:rsidR="00330BBB">
        <w:t xml:space="preserve">der Polizei Bonn </w:t>
      </w:r>
      <w:r w:rsidR="006D5E42">
        <w:t xml:space="preserve">jedoch </w:t>
      </w:r>
      <w:r w:rsidR="00330BBB">
        <w:t>differenziert zu betrachten.</w:t>
      </w:r>
    </w:p>
    <w:p w14:paraId="56980A6A" w14:textId="74D94CF4" w:rsidR="00340187" w:rsidRPr="00340187" w:rsidRDefault="00340187" w:rsidP="00FF4B4E">
      <w:pPr>
        <w:pStyle w:val="StandardWeb"/>
        <w:rPr>
          <w:b/>
          <w:bCs/>
          <w:i/>
          <w:iCs/>
        </w:rPr>
      </w:pPr>
      <w:r w:rsidRPr="00340187">
        <w:rPr>
          <w:b/>
          <w:bCs/>
          <w:i/>
          <w:iCs/>
        </w:rPr>
        <w:t>Sexualdelikte</w:t>
      </w:r>
    </w:p>
    <w:p w14:paraId="55AD298C" w14:textId="3D18AC12" w:rsidR="00BD5A1C" w:rsidRDefault="00F217C1" w:rsidP="00FF4B4E">
      <w:pPr>
        <w:pStyle w:val="StandardWeb"/>
      </w:pPr>
      <w:r>
        <w:t xml:space="preserve">Der starke Anstieg im Deliktsbereich der Kinderpornografie </w:t>
      </w:r>
      <w:r w:rsidR="00E87792">
        <w:t>erfordert nicht nur einen höheren Aufwand aufgrund der Fallzahlen</w:t>
      </w:r>
      <w:r w:rsidR="00FB02BD">
        <w:t>.</w:t>
      </w:r>
      <w:r w:rsidR="00264C8B">
        <w:t xml:space="preserve"> </w:t>
      </w:r>
      <w:r w:rsidR="00FB02BD">
        <w:t>D</w:t>
      </w:r>
      <w:r w:rsidR="008620D0">
        <w:t xml:space="preserve">ie zwingend </w:t>
      </w:r>
      <w:r w:rsidR="008611F4">
        <w:t>durchzuführenden</w:t>
      </w:r>
      <w:r w:rsidR="008620D0">
        <w:t xml:space="preserve"> Maßnahmen</w:t>
      </w:r>
      <w:r w:rsidR="00385939">
        <w:t xml:space="preserve"> der Beweissicherung</w:t>
      </w:r>
      <w:r w:rsidR="009E5930">
        <w:t xml:space="preserve"> </w:t>
      </w:r>
      <w:r w:rsidR="00EB1779">
        <w:t xml:space="preserve">erfordern </w:t>
      </w:r>
      <w:r w:rsidR="007702AC">
        <w:t xml:space="preserve">pro Delikt einen höheren </w:t>
      </w:r>
      <w:r w:rsidR="00052B75">
        <w:t xml:space="preserve">Personalbedarf. </w:t>
      </w:r>
      <w:r w:rsidR="00075285">
        <w:t>D</w:t>
      </w:r>
      <w:r w:rsidR="0074483A">
        <w:t xml:space="preserve">ie </w:t>
      </w:r>
      <w:r w:rsidR="00075285">
        <w:t xml:space="preserve">notwendige </w:t>
      </w:r>
      <w:r w:rsidR="0074483A">
        <w:t>Durchsuchung</w:t>
      </w:r>
      <w:r w:rsidR="00DD08BC">
        <w:t xml:space="preserve"> der Wohnung </w:t>
      </w:r>
      <w:r w:rsidR="00052B75">
        <w:t xml:space="preserve">und Beschlagnahmung der Datenträger, sowie die anschließende Auswertung mehrere </w:t>
      </w:r>
      <w:r w:rsidR="00101DD3">
        <w:t>Terabyte an Daten</w:t>
      </w:r>
      <w:r w:rsidR="00DD08BC">
        <w:t xml:space="preserve">, </w:t>
      </w:r>
      <w:r w:rsidR="00217342">
        <w:t xml:space="preserve">bindet </w:t>
      </w:r>
      <w:r w:rsidR="008E3C4B">
        <w:t>heutzutage wesentlich mehr</w:t>
      </w:r>
      <w:r w:rsidR="00D54EB9">
        <w:t xml:space="preserve"> Beschäftigte unserer Behörde</w:t>
      </w:r>
      <w:r w:rsidR="00D061ED">
        <w:t>.</w:t>
      </w:r>
      <w:r w:rsidR="0039159A">
        <w:t xml:space="preserve"> </w:t>
      </w:r>
      <w:r w:rsidR="00466E7F">
        <w:t>Ins</w:t>
      </w:r>
      <w:r w:rsidR="008A5F40">
        <w:t xml:space="preserve">besondere nach den schlimmen Fällen in </w:t>
      </w:r>
      <w:proofErr w:type="spellStart"/>
      <w:r w:rsidR="008A5F40">
        <w:t>Lü</w:t>
      </w:r>
      <w:r w:rsidR="00CF03BF">
        <w:t>g</w:t>
      </w:r>
      <w:r w:rsidR="00F63D43">
        <w:t>d</w:t>
      </w:r>
      <w:r w:rsidR="008A5F40">
        <w:t>e</w:t>
      </w:r>
      <w:proofErr w:type="spellEnd"/>
      <w:r w:rsidR="008A5F40">
        <w:t xml:space="preserve"> und Bergisch Gladbach</w:t>
      </w:r>
      <w:r w:rsidR="008C7DC1">
        <w:t xml:space="preserve"> müssen</w:t>
      </w:r>
      <w:r w:rsidR="008A5F40">
        <w:t xml:space="preserve"> die Daten wesentlich </w:t>
      </w:r>
      <w:r w:rsidR="00642085">
        <w:t>genauer und intensiver ausgewertet werden.</w:t>
      </w:r>
    </w:p>
    <w:p w14:paraId="5C829201" w14:textId="502B786E" w:rsidR="0010189B" w:rsidRDefault="00F02F84" w:rsidP="00FF4B4E">
      <w:pPr>
        <w:pStyle w:val="StandardWeb"/>
      </w:pPr>
      <w:r>
        <w:t>Die Sorge der Ko</w:t>
      </w:r>
      <w:r w:rsidR="00922E55">
        <w:t>lleginnen und Kollegen einen aktiven Missbrauchs</w:t>
      </w:r>
      <w:r w:rsidR="0074163E">
        <w:t>f</w:t>
      </w:r>
      <w:r w:rsidR="00922E55">
        <w:t xml:space="preserve">all </w:t>
      </w:r>
      <w:r w:rsidR="0074163E">
        <w:t xml:space="preserve">aufgrund der kaum zu bewältigenden Datenflut </w:t>
      </w:r>
      <w:r w:rsidR="00922E55">
        <w:t>unter Umständen nicht zu erkennen, führt zu einer hohen emotionalen und psychischen Belastung.</w:t>
      </w:r>
    </w:p>
    <w:p w14:paraId="0110653C" w14:textId="322FD37B" w:rsidR="003C02DF" w:rsidRPr="00C169C6" w:rsidRDefault="003C02DF" w:rsidP="00FF4B4E">
      <w:pPr>
        <w:pStyle w:val="StandardWeb"/>
        <w:rPr>
          <w:b/>
          <w:bCs/>
          <w:i/>
          <w:iCs/>
        </w:rPr>
      </w:pPr>
      <w:r w:rsidRPr="00C169C6">
        <w:rPr>
          <w:b/>
          <w:bCs/>
          <w:i/>
          <w:iCs/>
        </w:rPr>
        <w:t>Betrugsdelikte</w:t>
      </w:r>
    </w:p>
    <w:p w14:paraId="52FDFA64" w14:textId="4C4F1C3D" w:rsidR="00803811" w:rsidRDefault="00DB7BD6" w:rsidP="00FF4B4E">
      <w:pPr>
        <w:pStyle w:val="StandardWeb"/>
      </w:pPr>
      <w:r>
        <w:t xml:space="preserve">Die im Moment perfideste Art </w:t>
      </w:r>
      <w:r w:rsidR="00CB3C29">
        <w:t>in diesem</w:t>
      </w:r>
      <w:r w:rsidR="00874391">
        <w:t xml:space="preserve"> </w:t>
      </w:r>
      <w:bookmarkStart w:id="0" w:name="_GoBack"/>
      <w:bookmarkEnd w:id="0"/>
      <w:r w:rsidR="00CB3C29">
        <w:t>Bereich</w:t>
      </w:r>
      <w:r w:rsidR="007F3DB7">
        <w:t xml:space="preserve"> ist der Betrug zum Nachteil älterer Menschen</w:t>
      </w:r>
      <w:r w:rsidR="00846C7F">
        <w:t xml:space="preserve">. </w:t>
      </w:r>
      <w:r w:rsidR="00CA3C33">
        <w:t>Die bekanntesten „</w:t>
      </w:r>
      <w:proofErr w:type="spellStart"/>
      <w:r w:rsidR="00CA3C33">
        <w:t>modus</w:t>
      </w:r>
      <w:proofErr w:type="spellEnd"/>
      <w:r w:rsidR="00CA3C33">
        <w:t xml:space="preserve"> </w:t>
      </w:r>
      <w:proofErr w:type="spellStart"/>
      <w:r w:rsidR="00CA3C33">
        <w:t>operandi</w:t>
      </w:r>
      <w:proofErr w:type="spellEnd"/>
      <w:r w:rsidR="00CA3C33">
        <w:t>“ sind der Enkeltrick und der falsche Polizeibeamte.</w:t>
      </w:r>
      <w:r w:rsidR="006C585A">
        <w:t xml:space="preserve"> Alleine im Bereich der Polizei Bonn betrug der Schaden in 14 Fällen über eine Million Euro</w:t>
      </w:r>
      <w:r w:rsidR="001E6453">
        <w:t xml:space="preserve">. </w:t>
      </w:r>
      <w:r w:rsidR="00673680">
        <w:t xml:space="preserve">Leider findet sich die tatsächliche Arbeit der Bonner Polizei in dieser Statistik nicht wieder. </w:t>
      </w:r>
      <w:r w:rsidR="00F60F80">
        <w:t>Die Täter operieren aus dem Ausland</w:t>
      </w:r>
      <w:r w:rsidR="005B6D5B">
        <w:t xml:space="preserve"> und somit ergibt sich nach den Richtlinien der PKS kein Tatort in Deutschland</w:t>
      </w:r>
      <w:r w:rsidR="0070634A">
        <w:t>,</w:t>
      </w:r>
      <w:r w:rsidR="005B6D5B">
        <w:t xml:space="preserve"> ein Versuch wird nicht gezählt. Trotzdem fahren unsere Kolleginnen und Kollegen des Streifendienstes zu </w:t>
      </w:r>
      <w:r w:rsidR="00432B84">
        <w:t xml:space="preserve">jedem </w:t>
      </w:r>
      <w:r w:rsidR="00221AD9">
        <w:t>Opfer</w:t>
      </w:r>
      <w:r w:rsidR="00432B84">
        <w:t xml:space="preserve">, </w:t>
      </w:r>
      <w:r w:rsidR="005066E7">
        <w:t>nehmen eine Strafanzeige auf</w:t>
      </w:r>
      <w:r w:rsidR="00432B84">
        <w:t xml:space="preserve"> und betreiben Opfernachsorge</w:t>
      </w:r>
      <w:r w:rsidR="00331E3F">
        <w:t>.</w:t>
      </w:r>
      <w:r w:rsidR="005066E7">
        <w:t xml:space="preserve"> </w:t>
      </w:r>
      <w:r w:rsidR="00CB1ACD">
        <w:t>A</w:t>
      </w:r>
      <w:r w:rsidR="00331E3F">
        <w:t>lle Anzeigen werden</w:t>
      </w:r>
      <w:r w:rsidR="00CB1ACD">
        <w:t xml:space="preserve"> anschließend bei der Kripo bearbeitet</w:t>
      </w:r>
      <w:r w:rsidR="00D979E2">
        <w:t xml:space="preserve">. Gerade in diesem Bereich hatten </w:t>
      </w:r>
      <w:r w:rsidR="00AF0553">
        <w:t xml:space="preserve">wir einen </w:t>
      </w:r>
      <w:r w:rsidR="005B13C3">
        <w:t>Anstieg im Jahr 2019 von 2989 Delikten, der nicht in der PKS erfasst wird!</w:t>
      </w:r>
    </w:p>
    <w:p w14:paraId="260CC9BF" w14:textId="77777777" w:rsidR="00FF2F75" w:rsidRDefault="00E97F3A" w:rsidP="00FF4B4E">
      <w:pPr>
        <w:pStyle w:val="StandardWeb"/>
      </w:pPr>
      <w:r w:rsidRPr="00176DA7">
        <w:lastRenderedPageBreak/>
        <w:t>Die Kolleginnen und Kollegen in den betroffenen Kommissariaten „saufen förmlich ab</w:t>
      </w:r>
      <w:r w:rsidR="005D2A68" w:rsidRPr="00176DA7">
        <w:t>“</w:t>
      </w:r>
      <w:r w:rsidRPr="00176DA7">
        <w:t>.</w:t>
      </w:r>
      <w:r w:rsidR="00803811">
        <w:t xml:space="preserve"> </w:t>
      </w:r>
    </w:p>
    <w:p w14:paraId="142E5B25" w14:textId="7620B1A2" w:rsidR="00D86FAB" w:rsidRPr="007E28FD" w:rsidRDefault="00F65651" w:rsidP="00FF4B4E">
      <w:pPr>
        <w:pStyle w:val="StandardWeb"/>
        <w:rPr>
          <w:b/>
          <w:bCs/>
        </w:rPr>
      </w:pPr>
      <w:r w:rsidRPr="007E28FD">
        <w:rPr>
          <w:b/>
          <w:bCs/>
        </w:rPr>
        <w:t>Damit</w:t>
      </w:r>
      <w:r w:rsidR="0008439F" w:rsidRPr="007E28FD">
        <w:rPr>
          <w:b/>
          <w:bCs/>
        </w:rPr>
        <w:t xml:space="preserve"> relativiert sich der Rückgang </w:t>
      </w:r>
      <w:r w:rsidR="00874F80" w:rsidRPr="007E28FD">
        <w:rPr>
          <w:b/>
          <w:bCs/>
        </w:rPr>
        <w:t xml:space="preserve">von 1889 Fällen </w:t>
      </w:r>
      <w:r w:rsidR="00FE1FE0" w:rsidRPr="007E28FD">
        <w:rPr>
          <w:b/>
          <w:bCs/>
        </w:rPr>
        <w:t xml:space="preserve">deutlich. </w:t>
      </w:r>
      <w:r w:rsidRPr="007E28FD">
        <w:rPr>
          <w:b/>
          <w:bCs/>
        </w:rPr>
        <w:t>Unser</w:t>
      </w:r>
      <w:r w:rsidR="009360F3" w:rsidRPr="007E28FD">
        <w:rPr>
          <w:b/>
          <w:bCs/>
        </w:rPr>
        <w:t xml:space="preserve">es Erachtens verzeichnen wir stattdessen einen Zuwachs von 1100 zu bearbeitenden </w:t>
      </w:r>
      <w:r w:rsidR="001967C9" w:rsidRPr="007E28FD">
        <w:rPr>
          <w:b/>
          <w:bCs/>
        </w:rPr>
        <w:t>Strafanzeigen</w:t>
      </w:r>
      <w:r w:rsidR="009360F3" w:rsidRPr="007E28FD">
        <w:rPr>
          <w:b/>
          <w:bCs/>
        </w:rPr>
        <w:t xml:space="preserve"> in unserer Behörde.</w:t>
      </w:r>
    </w:p>
    <w:p w14:paraId="5AD6023E" w14:textId="191FD9B9" w:rsidR="008A40DF" w:rsidRDefault="005361A2" w:rsidP="00FF4B4E">
      <w:pPr>
        <w:pStyle w:val="StandardWeb"/>
      </w:pPr>
      <w:r>
        <w:t xml:space="preserve">In Nordrhein-Westfalen gibt es nur wenige </w:t>
      </w:r>
      <w:r w:rsidR="008E5E5A">
        <w:t>Behörden,</w:t>
      </w:r>
      <w:r w:rsidR="00987821">
        <w:t xml:space="preserve"> die im Bereich </w:t>
      </w:r>
      <w:r w:rsidR="00CA0A53">
        <w:t xml:space="preserve">der Betrugsdelikten zum Nachteil älterer Menschen so stark belastet </w:t>
      </w:r>
      <w:r w:rsidR="008E5E5A">
        <w:t>sind</w:t>
      </w:r>
      <w:r w:rsidR="00CA0A53">
        <w:t xml:space="preserve"> wie </w:t>
      </w:r>
      <w:r w:rsidR="00011779">
        <w:t>die Bonner Polizei</w:t>
      </w:r>
      <w:r w:rsidR="00841243">
        <w:t xml:space="preserve">. </w:t>
      </w:r>
      <w:r w:rsidR="008E5E5A">
        <w:t>Hier f</w:t>
      </w:r>
      <w:r w:rsidR="00A84164">
        <w:t>ordern wir</w:t>
      </w:r>
      <w:r w:rsidR="007E462C">
        <w:t xml:space="preserve">, </w:t>
      </w:r>
      <w:r w:rsidR="00FC51E6">
        <w:t>dass die in der PKS nicht erfasste Belastung zukünftig im Personalnachbedarf berücksichtigt wird.</w:t>
      </w:r>
      <w:r w:rsidR="00C73570">
        <w:t xml:space="preserve"> </w:t>
      </w:r>
    </w:p>
    <w:p w14:paraId="75F059A8" w14:textId="6A191FA6" w:rsidR="0015541D" w:rsidRDefault="0015541D" w:rsidP="00FF4B4E">
      <w:pPr>
        <w:pStyle w:val="StandardWeb"/>
      </w:pPr>
      <w:r>
        <w:t xml:space="preserve">Die </w:t>
      </w:r>
      <w:r w:rsidR="00B068D9">
        <w:t xml:space="preserve">in diesem Bereich notwendigen Ressourcen fehlen </w:t>
      </w:r>
      <w:r w:rsidR="00372564">
        <w:t>bei der Bekämpfung anderer Kriminalität</w:t>
      </w:r>
      <w:r w:rsidR="000A63C4">
        <w:t xml:space="preserve">sphänomene. </w:t>
      </w:r>
    </w:p>
    <w:p w14:paraId="347E09C8" w14:textId="77777777" w:rsidR="00CC4E51" w:rsidRDefault="00CC4E51" w:rsidP="00FF4B4E">
      <w:pPr>
        <w:pStyle w:val="StandardWeb"/>
      </w:pPr>
    </w:p>
    <w:p w14:paraId="2DE58378" w14:textId="21BCF60E" w:rsidR="00DE5001" w:rsidRDefault="00620196" w:rsidP="00FF4B4E">
      <w:pPr>
        <w:pStyle w:val="StandardWeb"/>
      </w:pPr>
      <w:r>
        <w:t>Dirk Lennert</w:t>
      </w:r>
      <w:r w:rsidR="00FF4B4E">
        <w:t>z</w:t>
      </w:r>
    </w:p>
    <w:p w14:paraId="69383041" w14:textId="35905D1B" w:rsidR="00FF4B4E" w:rsidRPr="00FF4B4E" w:rsidRDefault="00FF4B4E" w:rsidP="00FF4B4E">
      <w:pPr>
        <w:pStyle w:val="StandardWeb"/>
      </w:pPr>
      <w:r>
        <w:t>Vorsitzender</w:t>
      </w:r>
    </w:p>
    <w:sectPr w:rsidR="00FF4B4E" w:rsidRPr="00FF4B4E">
      <w:footerReference w:type="even" r:id="rId10"/>
      <w:footerReference w:type="default" r:id="rId11"/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61EC0" w14:textId="77777777" w:rsidR="00280EB7" w:rsidRDefault="00280EB7">
      <w:r>
        <w:separator/>
      </w:r>
    </w:p>
  </w:endnote>
  <w:endnote w:type="continuationSeparator" w:id="0">
    <w:p w14:paraId="061102C1" w14:textId="77777777" w:rsidR="00280EB7" w:rsidRDefault="0028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Win95BT">
    <w:panose1 w:val="02020502070401020303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58386" w14:textId="77777777" w:rsidR="00A21C95" w:rsidRDefault="00A21C9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DE58387" w14:textId="77777777" w:rsidR="00A21C95" w:rsidRDefault="00A21C9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58388" w14:textId="77777777" w:rsidR="00A21C95" w:rsidRDefault="00A21C9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7153A">
      <w:rPr>
        <w:rStyle w:val="Seitenzahl"/>
        <w:noProof/>
      </w:rPr>
      <w:t>1</w:t>
    </w:r>
    <w:r>
      <w:rPr>
        <w:rStyle w:val="Seitenzahl"/>
      </w:rPr>
      <w:fldChar w:fldCharType="end"/>
    </w:r>
  </w:p>
  <w:p w14:paraId="2DE58389" w14:textId="77777777" w:rsidR="00A21C95" w:rsidRDefault="00A21C9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D915A" w14:textId="77777777" w:rsidR="00280EB7" w:rsidRDefault="00280EB7">
      <w:r>
        <w:separator/>
      </w:r>
    </w:p>
  </w:footnote>
  <w:footnote w:type="continuationSeparator" w:id="0">
    <w:p w14:paraId="58746A3C" w14:textId="77777777" w:rsidR="00280EB7" w:rsidRDefault="00280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Blitz1"/>
      <w:lvlText w:val="%1."/>
      <w:lvlJc w:val="left"/>
      <w:pPr>
        <w:tabs>
          <w:tab w:val="num" w:pos="963"/>
        </w:tabs>
      </w:pPr>
      <w:rPr>
        <w:rFonts w:ascii="Baskerville Win95BT" w:hAnsi="Baskerville Win95BT"/>
        <w:sz w:val="24"/>
      </w:rPr>
    </w:lvl>
  </w:abstractNum>
  <w:abstractNum w:abstractNumId="1" w15:restartNumberingAfterBreak="0">
    <w:nsid w:val="577455A7"/>
    <w:multiLevelType w:val="singleLevel"/>
    <w:tmpl w:val="84B6C1E0"/>
    <w:lvl w:ilvl="0">
      <w:start w:val="14"/>
      <w:numFmt w:val="bullet"/>
      <w:lvlText w:val="-"/>
      <w:lvlJc w:val="left"/>
      <w:pPr>
        <w:tabs>
          <w:tab w:val="num" w:pos="1365"/>
        </w:tabs>
        <w:ind w:left="1365" w:hanging="375"/>
      </w:pPr>
      <w:rPr>
        <w:rFonts w:hint="default"/>
      </w:rPr>
    </w:lvl>
  </w:abstractNum>
  <w:abstractNum w:abstractNumId="2" w15:restartNumberingAfterBreak="0">
    <w:nsid w:val="5A095E7E"/>
    <w:multiLevelType w:val="singleLevel"/>
    <w:tmpl w:val="B1720B9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num w:numId="1">
    <w:abstractNumId w:val="0"/>
    <w:lvlOverride w:ilvl="0">
      <w:startOverride w:val="2"/>
      <w:lvl w:ilvl="0">
        <w:start w:val="2"/>
        <w:numFmt w:val="decimal"/>
        <w:pStyle w:val="Blitz1"/>
        <w:lvlText w:val="%1."/>
        <w:lvlJc w:val="left"/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5A"/>
    <w:rsid w:val="000025B9"/>
    <w:rsid w:val="000034BD"/>
    <w:rsid w:val="00011779"/>
    <w:rsid w:val="000144BF"/>
    <w:rsid w:val="00021192"/>
    <w:rsid w:val="00025979"/>
    <w:rsid w:val="00025DB7"/>
    <w:rsid w:val="00040FFC"/>
    <w:rsid w:val="00050CF5"/>
    <w:rsid w:val="00052B75"/>
    <w:rsid w:val="00055DA4"/>
    <w:rsid w:val="00055F3E"/>
    <w:rsid w:val="00061E43"/>
    <w:rsid w:val="00066544"/>
    <w:rsid w:val="00067A20"/>
    <w:rsid w:val="00075285"/>
    <w:rsid w:val="000800CC"/>
    <w:rsid w:val="00082977"/>
    <w:rsid w:val="0008439F"/>
    <w:rsid w:val="00087B27"/>
    <w:rsid w:val="00094799"/>
    <w:rsid w:val="00095051"/>
    <w:rsid w:val="00095C28"/>
    <w:rsid w:val="000964DE"/>
    <w:rsid w:val="000A3BD6"/>
    <w:rsid w:val="000A63C4"/>
    <w:rsid w:val="000A6C3E"/>
    <w:rsid w:val="000B358B"/>
    <w:rsid w:val="000C1A55"/>
    <w:rsid w:val="000C2129"/>
    <w:rsid w:val="000C7E2A"/>
    <w:rsid w:val="000E3FE4"/>
    <w:rsid w:val="0010189B"/>
    <w:rsid w:val="00101DD3"/>
    <w:rsid w:val="00103661"/>
    <w:rsid w:val="0011060C"/>
    <w:rsid w:val="00134A05"/>
    <w:rsid w:val="00140814"/>
    <w:rsid w:val="00144311"/>
    <w:rsid w:val="001509EC"/>
    <w:rsid w:val="00151A41"/>
    <w:rsid w:val="0015541D"/>
    <w:rsid w:val="0015545A"/>
    <w:rsid w:val="0015707F"/>
    <w:rsid w:val="001710AD"/>
    <w:rsid w:val="00176DA7"/>
    <w:rsid w:val="00190DD7"/>
    <w:rsid w:val="00195C33"/>
    <w:rsid w:val="001967C9"/>
    <w:rsid w:val="0019723A"/>
    <w:rsid w:val="001A1854"/>
    <w:rsid w:val="001A2A59"/>
    <w:rsid w:val="001A3767"/>
    <w:rsid w:val="001C1557"/>
    <w:rsid w:val="001C734F"/>
    <w:rsid w:val="001D0C42"/>
    <w:rsid w:val="001D0D4B"/>
    <w:rsid w:val="001D6E5B"/>
    <w:rsid w:val="001E4A43"/>
    <w:rsid w:val="001E6453"/>
    <w:rsid w:val="001F09BB"/>
    <w:rsid w:val="002020CD"/>
    <w:rsid w:val="00207560"/>
    <w:rsid w:val="00217342"/>
    <w:rsid w:val="00221AD9"/>
    <w:rsid w:val="00253FC6"/>
    <w:rsid w:val="002561CA"/>
    <w:rsid w:val="0025764F"/>
    <w:rsid w:val="00264C8B"/>
    <w:rsid w:val="002663E9"/>
    <w:rsid w:val="00266442"/>
    <w:rsid w:val="00275CD5"/>
    <w:rsid w:val="00280EB7"/>
    <w:rsid w:val="00282AAC"/>
    <w:rsid w:val="002B00F1"/>
    <w:rsid w:val="002B0AF0"/>
    <w:rsid w:val="002B29EC"/>
    <w:rsid w:val="002F6A09"/>
    <w:rsid w:val="0031384B"/>
    <w:rsid w:val="003276E2"/>
    <w:rsid w:val="00330BBB"/>
    <w:rsid w:val="00331E3F"/>
    <w:rsid w:val="00332CA9"/>
    <w:rsid w:val="00340187"/>
    <w:rsid w:val="003441F8"/>
    <w:rsid w:val="00347648"/>
    <w:rsid w:val="00356460"/>
    <w:rsid w:val="003601B4"/>
    <w:rsid w:val="00360DB9"/>
    <w:rsid w:val="00372564"/>
    <w:rsid w:val="003736A1"/>
    <w:rsid w:val="003800EF"/>
    <w:rsid w:val="00385939"/>
    <w:rsid w:val="0039159A"/>
    <w:rsid w:val="003B3E44"/>
    <w:rsid w:val="003B51D6"/>
    <w:rsid w:val="003C02DF"/>
    <w:rsid w:val="003C1F78"/>
    <w:rsid w:val="003D7329"/>
    <w:rsid w:val="003E2C06"/>
    <w:rsid w:val="003E36C5"/>
    <w:rsid w:val="003F200D"/>
    <w:rsid w:val="003F2160"/>
    <w:rsid w:val="0040775F"/>
    <w:rsid w:val="00421946"/>
    <w:rsid w:val="00423EC4"/>
    <w:rsid w:val="0042598C"/>
    <w:rsid w:val="00432B84"/>
    <w:rsid w:val="00437A84"/>
    <w:rsid w:val="00443BE8"/>
    <w:rsid w:val="00451951"/>
    <w:rsid w:val="004614B3"/>
    <w:rsid w:val="004619BA"/>
    <w:rsid w:val="00465953"/>
    <w:rsid w:val="00466E7F"/>
    <w:rsid w:val="00474C2E"/>
    <w:rsid w:val="00482B99"/>
    <w:rsid w:val="004A02AA"/>
    <w:rsid w:val="004A28E6"/>
    <w:rsid w:val="004A7E14"/>
    <w:rsid w:val="004B374E"/>
    <w:rsid w:val="004C545A"/>
    <w:rsid w:val="004C6336"/>
    <w:rsid w:val="004F27DC"/>
    <w:rsid w:val="005066E7"/>
    <w:rsid w:val="00512C65"/>
    <w:rsid w:val="00516C25"/>
    <w:rsid w:val="00517F01"/>
    <w:rsid w:val="005342CA"/>
    <w:rsid w:val="005361A2"/>
    <w:rsid w:val="00544B83"/>
    <w:rsid w:val="00560778"/>
    <w:rsid w:val="00575DA9"/>
    <w:rsid w:val="00576ED8"/>
    <w:rsid w:val="00582BF6"/>
    <w:rsid w:val="00583BF4"/>
    <w:rsid w:val="00597F80"/>
    <w:rsid w:val="005B13C3"/>
    <w:rsid w:val="005B4CA4"/>
    <w:rsid w:val="005B52DA"/>
    <w:rsid w:val="005B6D5B"/>
    <w:rsid w:val="005C1938"/>
    <w:rsid w:val="005C29F6"/>
    <w:rsid w:val="005D2A68"/>
    <w:rsid w:val="005D75D3"/>
    <w:rsid w:val="0060125C"/>
    <w:rsid w:val="00601662"/>
    <w:rsid w:val="0061319D"/>
    <w:rsid w:val="00614F4A"/>
    <w:rsid w:val="00617874"/>
    <w:rsid w:val="00620196"/>
    <w:rsid w:val="00624564"/>
    <w:rsid w:val="00634509"/>
    <w:rsid w:val="00642085"/>
    <w:rsid w:val="00645E8D"/>
    <w:rsid w:val="006522D0"/>
    <w:rsid w:val="00653206"/>
    <w:rsid w:val="00662FE8"/>
    <w:rsid w:val="006677E9"/>
    <w:rsid w:val="006730FA"/>
    <w:rsid w:val="00673680"/>
    <w:rsid w:val="0068445D"/>
    <w:rsid w:val="00693142"/>
    <w:rsid w:val="00693CB6"/>
    <w:rsid w:val="006B0C27"/>
    <w:rsid w:val="006C38CA"/>
    <w:rsid w:val="006C585A"/>
    <w:rsid w:val="006D52B0"/>
    <w:rsid w:val="006D5E42"/>
    <w:rsid w:val="006F5E1D"/>
    <w:rsid w:val="0070634A"/>
    <w:rsid w:val="00723977"/>
    <w:rsid w:val="0072438A"/>
    <w:rsid w:val="00724AC9"/>
    <w:rsid w:val="00731A5F"/>
    <w:rsid w:val="007342E1"/>
    <w:rsid w:val="0074163E"/>
    <w:rsid w:val="0074483A"/>
    <w:rsid w:val="00752E0A"/>
    <w:rsid w:val="00766D88"/>
    <w:rsid w:val="007702AC"/>
    <w:rsid w:val="007911B1"/>
    <w:rsid w:val="007A527B"/>
    <w:rsid w:val="007C28C1"/>
    <w:rsid w:val="007D21A6"/>
    <w:rsid w:val="007D3E76"/>
    <w:rsid w:val="007E28FD"/>
    <w:rsid w:val="007E4306"/>
    <w:rsid w:val="007E462C"/>
    <w:rsid w:val="007E6373"/>
    <w:rsid w:val="007F1509"/>
    <w:rsid w:val="007F16FD"/>
    <w:rsid w:val="007F3DB7"/>
    <w:rsid w:val="00800BED"/>
    <w:rsid w:val="00803811"/>
    <w:rsid w:val="00812541"/>
    <w:rsid w:val="00841243"/>
    <w:rsid w:val="00841CEA"/>
    <w:rsid w:val="00846C7F"/>
    <w:rsid w:val="008611F4"/>
    <w:rsid w:val="00861793"/>
    <w:rsid w:val="008620D0"/>
    <w:rsid w:val="00864F96"/>
    <w:rsid w:val="0087153A"/>
    <w:rsid w:val="00874391"/>
    <w:rsid w:val="00874F80"/>
    <w:rsid w:val="00881F9E"/>
    <w:rsid w:val="00884ECA"/>
    <w:rsid w:val="00885B6D"/>
    <w:rsid w:val="00886885"/>
    <w:rsid w:val="0088769F"/>
    <w:rsid w:val="008A40DF"/>
    <w:rsid w:val="008A5778"/>
    <w:rsid w:val="008A5F40"/>
    <w:rsid w:val="008B06A6"/>
    <w:rsid w:val="008B5F10"/>
    <w:rsid w:val="008C7DC1"/>
    <w:rsid w:val="008D50B9"/>
    <w:rsid w:val="008E0B94"/>
    <w:rsid w:val="008E3C4B"/>
    <w:rsid w:val="008E4D44"/>
    <w:rsid w:val="008E5E5A"/>
    <w:rsid w:val="009142AF"/>
    <w:rsid w:val="00922E55"/>
    <w:rsid w:val="00923854"/>
    <w:rsid w:val="0093007C"/>
    <w:rsid w:val="00935DB5"/>
    <w:rsid w:val="009360F3"/>
    <w:rsid w:val="009437D9"/>
    <w:rsid w:val="009506B0"/>
    <w:rsid w:val="0096406F"/>
    <w:rsid w:val="00984EDC"/>
    <w:rsid w:val="0098637C"/>
    <w:rsid w:val="00987821"/>
    <w:rsid w:val="00993885"/>
    <w:rsid w:val="009A32A8"/>
    <w:rsid w:val="009A638D"/>
    <w:rsid w:val="009B0E82"/>
    <w:rsid w:val="009B164E"/>
    <w:rsid w:val="009C7B5D"/>
    <w:rsid w:val="009D2BA7"/>
    <w:rsid w:val="009E5930"/>
    <w:rsid w:val="00A06B02"/>
    <w:rsid w:val="00A12262"/>
    <w:rsid w:val="00A17EB5"/>
    <w:rsid w:val="00A21C95"/>
    <w:rsid w:val="00A23E96"/>
    <w:rsid w:val="00A2518F"/>
    <w:rsid w:val="00A25345"/>
    <w:rsid w:val="00A31489"/>
    <w:rsid w:val="00A3210E"/>
    <w:rsid w:val="00A34E45"/>
    <w:rsid w:val="00A409C8"/>
    <w:rsid w:val="00A67D82"/>
    <w:rsid w:val="00A84164"/>
    <w:rsid w:val="00A84DD3"/>
    <w:rsid w:val="00A94564"/>
    <w:rsid w:val="00AA136E"/>
    <w:rsid w:val="00AA5430"/>
    <w:rsid w:val="00AA628F"/>
    <w:rsid w:val="00AB1172"/>
    <w:rsid w:val="00AB659E"/>
    <w:rsid w:val="00AC233C"/>
    <w:rsid w:val="00AC2EFF"/>
    <w:rsid w:val="00AD4978"/>
    <w:rsid w:val="00AE7C6D"/>
    <w:rsid w:val="00AF0553"/>
    <w:rsid w:val="00AF2C3E"/>
    <w:rsid w:val="00AF655A"/>
    <w:rsid w:val="00B068D9"/>
    <w:rsid w:val="00B07EA0"/>
    <w:rsid w:val="00B12390"/>
    <w:rsid w:val="00B22AE4"/>
    <w:rsid w:val="00B26CD1"/>
    <w:rsid w:val="00B33367"/>
    <w:rsid w:val="00B371B4"/>
    <w:rsid w:val="00B40325"/>
    <w:rsid w:val="00B431BD"/>
    <w:rsid w:val="00B46440"/>
    <w:rsid w:val="00B47D5C"/>
    <w:rsid w:val="00B5118D"/>
    <w:rsid w:val="00B73170"/>
    <w:rsid w:val="00B7727C"/>
    <w:rsid w:val="00B838E1"/>
    <w:rsid w:val="00B9399C"/>
    <w:rsid w:val="00BA5492"/>
    <w:rsid w:val="00BA56CF"/>
    <w:rsid w:val="00BA6EB3"/>
    <w:rsid w:val="00BA7662"/>
    <w:rsid w:val="00BC69CC"/>
    <w:rsid w:val="00BD5A1C"/>
    <w:rsid w:val="00BE07AB"/>
    <w:rsid w:val="00BE0C25"/>
    <w:rsid w:val="00BE517C"/>
    <w:rsid w:val="00BF3607"/>
    <w:rsid w:val="00C035D2"/>
    <w:rsid w:val="00C03F18"/>
    <w:rsid w:val="00C169C6"/>
    <w:rsid w:val="00C2673F"/>
    <w:rsid w:val="00C2756C"/>
    <w:rsid w:val="00C42872"/>
    <w:rsid w:val="00C43A13"/>
    <w:rsid w:val="00C469CB"/>
    <w:rsid w:val="00C4766B"/>
    <w:rsid w:val="00C57FC2"/>
    <w:rsid w:val="00C6124A"/>
    <w:rsid w:val="00C6169A"/>
    <w:rsid w:val="00C73570"/>
    <w:rsid w:val="00C75FEF"/>
    <w:rsid w:val="00C80999"/>
    <w:rsid w:val="00CA0A53"/>
    <w:rsid w:val="00CA3C33"/>
    <w:rsid w:val="00CA703F"/>
    <w:rsid w:val="00CB1ACD"/>
    <w:rsid w:val="00CB1B58"/>
    <w:rsid w:val="00CB3C29"/>
    <w:rsid w:val="00CB6AEF"/>
    <w:rsid w:val="00CB7EA3"/>
    <w:rsid w:val="00CC4E51"/>
    <w:rsid w:val="00CD620F"/>
    <w:rsid w:val="00CF03BF"/>
    <w:rsid w:val="00CF0B37"/>
    <w:rsid w:val="00CF15BD"/>
    <w:rsid w:val="00CF4CE2"/>
    <w:rsid w:val="00D061ED"/>
    <w:rsid w:val="00D22AF5"/>
    <w:rsid w:val="00D274D4"/>
    <w:rsid w:val="00D47463"/>
    <w:rsid w:val="00D51BEE"/>
    <w:rsid w:val="00D54EB9"/>
    <w:rsid w:val="00D63B8B"/>
    <w:rsid w:val="00D64ECB"/>
    <w:rsid w:val="00D752CF"/>
    <w:rsid w:val="00D809FE"/>
    <w:rsid w:val="00D86FAB"/>
    <w:rsid w:val="00D918C6"/>
    <w:rsid w:val="00D93EF3"/>
    <w:rsid w:val="00D942D0"/>
    <w:rsid w:val="00D979E2"/>
    <w:rsid w:val="00DA2569"/>
    <w:rsid w:val="00DA722E"/>
    <w:rsid w:val="00DB7BD6"/>
    <w:rsid w:val="00DC3048"/>
    <w:rsid w:val="00DD08BC"/>
    <w:rsid w:val="00DD69C4"/>
    <w:rsid w:val="00DE0872"/>
    <w:rsid w:val="00DE5001"/>
    <w:rsid w:val="00DF007B"/>
    <w:rsid w:val="00DF1057"/>
    <w:rsid w:val="00E03EAE"/>
    <w:rsid w:val="00E05212"/>
    <w:rsid w:val="00E12379"/>
    <w:rsid w:val="00E21F40"/>
    <w:rsid w:val="00E31CB9"/>
    <w:rsid w:val="00E40700"/>
    <w:rsid w:val="00E4088E"/>
    <w:rsid w:val="00E420E3"/>
    <w:rsid w:val="00E525E4"/>
    <w:rsid w:val="00E57882"/>
    <w:rsid w:val="00E57BC1"/>
    <w:rsid w:val="00E65B1B"/>
    <w:rsid w:val="00E661AF"/>
    <w:rsid w:val="00E7051E"/>
    <w:rsid w:val="00E87792"/>
    <w:rsid w:val="00E92B74"/>
    <w:rsid w:val="00E93B1C"/>
    <w:rsid w:val="00E97F3A"/>
    <w:rsid w:val="00EB1779"/>
    <w:rsid w:val="00EB6DCB"/>
    <w:rsid w:val="00EC22AA"/>
    <w:rsid w:val="00EC25D5"/>
    <w:rsid w:val="00EC70D4"/>
    <w:rsid w:val="00EE540C"/>
    <w:rsid w:val="00EF6DD6"/>
    <w:rsid w:val="00F02F84"/>
    <w:rsid w:val="00F037C8"/>
    <w:rsid w:val="00F06589"/>
    <w:rsid w:val="00F13592"/>
    <w:rsid w:val="00F217C1"/>
    <w:rsid w:val="00F32287"/>
    <w:rsid w:val="00F51353"/>
    <w:rsid w:val="00F53F4E"/>
    <w:rsid w:val="00F54863"/>
    <w:rsid w:val="00F60F80"/>
    <w:rsid w:val="00F63D43"/>
    <w:rsid w:val="00F65651"/>
    <w:rsid w:val="00FA16DD"/>
    <w:rsid w:val="00FA5808"/>
    <w:rsid w:val="00FB02BD"/>
    <w:rsid w:val="00FB0B2B"/>
    <w:rsid w:val="00FB69E1"/>
    <w:rsid w:val="00FC1183"/>
    <w:rsid w:val="00FC51E6"/>
    <w:rsid w:val="00FE1FE0"/>
    <w:rsid w:val="00FE3C11"/>
    <w:rsid w:val="00FE45FA"/>
    <w:rsid w:val="00FF2F75"/>
    <w:rsid w:val="00F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58352"/>
  <w15:chartTrackingRefBased/>
  <w15:docId w15:val="{A2C16381-96A4-4D58-887B-9C15B941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Blitz1">
    <w:name w:val="Blitz 1."/>
    <w:basedOn w:val="Standard"/>
    <w:pPr>
      <w:widowControl w:val="0"/>
      <w:numPr>
        <w:numId w:val="1"/>
      </w:numPr>
      <w:ind w:left="963" w:hanging="963"/>
    </w:pPr>
    <w:rPr>
      <w:rFonts w:ascii="Courier" w:hAnsi="Courier"/>
      <w:snapToGrid w:val="0"/>
      <w:sz w:val="24"/>
      <w:lang w:val="en-U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BesuchterLink">
    <w:name w:val="FollowedHyperlink"/>
    <w:basedOn w:val="Absatz-Standardschriftart"/>
    <w:rsid w:val="00CA703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22D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08297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4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k.lennertz@gdp-bon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rk.lennertz@gdp-bon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Gewerkschaft der POLIZEI</Company>
  <LinksUpToDate>false</LinksUpToDate>
  <CharactersWithSpaces>2851</CharactersWithSpaces>
  <SharedDoc>false</SharedDoc>
  <HLinks>
    <vt:vector size="6" baseType="variant">
      <vt:variant>
        <vt:i4>1179748</vt:i4>
      </vt:variant>
      <vt:variant>
        <vt:i4>3</vt:i4>
      </vt:variant>
      <vt:variant>
        <vt:i4>0</vt:i4>
      </vt:variant>
      <vt:variant>
        <vt:i4>5</vt:i4>
      </vt:variant>
      <vt:variant>
        <vt:lpwstr>mailto:vorsitzender@gdp-bonn.de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Sozialwerk der</dc:creator>
  <cp:keywords/>
  <cp:lastModifiedBy>Dirk Lennertz</cp:lastModifiedBy>
  <cp:revision>126</cp:revision>
  <cp:lastPrinted>2005-09-26T14:58:00Z</cp:lastPrinted>
  <dcterms:created xsi:type="dcterms:W3CDTF">2020-03-01T13:23:00Z</dcterms:created>
  <dcterms:modified xsi:type="dcterms:W3CDTF">2020-03-02T17:29:00Z</dcterms:modified>
</cp:coreProperties>
</file>